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33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333DAA" w:rsidRDefault="00333DAA">
            <w:pPr>
              <w:pStyle w:val="ConsPlusTitlePage"/>
            </w:pPr>
            <w:bookmarkStart w:id="0" w:name="_GoBack"/>
            <w:bookmarkEnd w:id="0"/>
            <w:r w:rsidRPr="00333DAA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33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333DAA" w:rsidRDefault="00333DAA">
            <w:pPr>
              <w:pStyle w:val="ConsPlusTitlePage"/>
              <w:jc w:val="center"/>
              <w:rPr>
                <w:sz w:val="46"/>
                <w:szCs w:val="46"/>
              </w:rPr>
            </w:pPr>
            <w:r w:rsidRPr="00333DAA">
              <w:rPr>
                <w:sz w:val="46"/>
                <w:szCs w:val="46"/>
              </w:rPr>
              <w:t>Указ Президента РФ от 15.07.2015 N 364</w:t>
            </w:r>
            <w:r w:rsidRPr="00333DAA">
              <w:rPr>
                <w:sz w:val="46"/>
                <w:szCs w:val="46"/>
              </w:rPr>
              <w:br/>
              <w:t>(ред. от 26.06.2023)</w:t>
            </w:r>
            <w:r w:rsidRPr="00333DAA">
              <w:rPr>
                <w:sz w:val="46"/>
                <w:szCs w:val="46"/>
              </w:rPr>
              <w:br/>
              <w:t>"О мерах по совершенствованию организации деятельности в области противодействия коррупции"</w:t>
            </w:r>
            <w:r w:rsidRPr="00333DAA">
              <w:rPr>
                <w:sz w:val="46"/>
                <w:szCs w:val="46"/>
              </w:rPr>
              <w:br/>
            </w:r>
            <w:r w:rsidRPr="00333DAA">
              <w:rPr>
                <w:sz w:val="46"/>
                <w:szCs w:val="46"/>
              </w:rPr>
              <w:t>(вместе с "Типовым положением о комиссии по координации работы по противодействию коррупции в субъекте Российской Федерации", "Типовым положением о подразделении федерального государственного органа по профилактике коррупционных и иных правонарушений", "Ти</w:t>
            </w:r>
            <w:r w:rsidRPr="00333DAA">
              <w:rPr>
                <w:sz w:val="46"/>
                <w:szCs w:val="46"/>
              </w:rPr>
              <w:t>повым положением об органе субъекта Российской Федерации по профилактике коррупционных и иных правонарушений")</w:t>
            </w:r>
          </w:p>
        </w:tc>
      </w:tr>
      <w:tr w:rsidR="00000000" w:rsidRPr="0033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333DAA" w:rsidRDefault="00333DA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333DAA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333DAA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333DA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333DA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333DAA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333DAA">
              <w:rPr>
                <w:sz w:val="28"/>
                <w:szCs w:val="28"/>
              </w:rPr>
              <w:br/>
            </w:r>
            <w:r w:rsidRPr="00333DAA">
              <w:rPr>
                <w:sz w:val="28"/>
                <w:szCs w:val="28"/>
              </w:rPr>
              <w:br/>
              <w:t>Дата сохранения: 30.08.2023</w:t>
            </w:r>
            <w:r w:rsidRPr="00333DAA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33DA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33DAA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333DAA">
        <w:tc>
          <w:tcPr>
            <w:tcW w:w="5103" w:type="dxa"/>
          </w:tcPr>
          <w:p w:rsidR="00000000" w:rsidRPr="00333DAA" w:rsidRDefault="00333DAA">
            <w:pPr>
              <w:pStyle w:val="ConsPlusNormal"/>
              <w:outlineLvl w:val="0"/>
            </w:pPr>
            <w:r w:rsidRPr="00333DAA">
              <w:t>15 июля 2015 года</w:t>
            </w:r>
          </w:p>
        </w:tc>
        <w:tc>
          <w:tcPr>
            <w:tcW w:w="5103" w:type="dxa"/>
          </w:tcPr>
          <w:p w:rsidR="00000000" w:rsidRPr="00333DAA" w:rsidRDefault="00333DAA">
            <w:pPr>
              <w:pStyle w:val="ConsPlusNormal"/>
              <w:jc w:val="right"/>
              <w:outlineLvl w:val="0"/>
            </w:pPr>
            <w:r w:rsidRPr="00333DAA">
              <w:t>N 364</w:t>
            </w:r>
          </w:p>
        </w:tc>
      </w:tr>
    </w:tbl>
    <w:p w:rsidR="00000000" w:rsidRDefault="00333D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</w:pPr>
      <w:r>
        <w:t>УКАЗ</w:t>
      </w:r>
    </w:p>
    <w:p w:rsidR="00000000" w:rsidRDefault="00333DAA">
      <w:pPr>
        <w:pStyle w:val="ConsPlusTitle"/>
        <w:jc w:val="center"/>
      </w:pPr>
    </w:p>
    <w:p w:rsidR="00000000" w:rsidRDefault="00333DAA">
      <w:pPr>
        <w:pStyle w:val="ConsPlusTitle"/>
        <w:jc w:val="center"/>
      </w:pPr>
      <w:r>
        <w:t>ПРЕЗИДЕНТА РОССИЙСКОЙ ФЕДЕРАЦИИ</w:t>
      </w:r>
    </w:p>
    <w:p w:rsidR="00000000" w:rsidRDefault="00333DAA">
      <w:pPr>
        <w:pStyle w:val="ConsPlusTitle"/>
        <w:jc w:val="center"/>
      </w:pPr>
    </w:p>
    <w:p w:rsidR="00000000" w:rsidRDefault="00333DAA">
      <w:pPr>
        <w:pStyle w:val="ConsPlusTitle"/>
        <w:jc w:val="center"/>
      </w:pPr>
      <w:r>
        <w:t>О МЕРАХ</w:t>
      </w:r>
    </w:p>
    <w:p w:rsidR="00000000" w:rsidRDefault="00333DAA">
      <w:pPr>
        <w:pStyle w:val="ConsPlusTitle"/>
        <w:jc w:val="center"/>
      </w:pPr>
      <w:r>
        <w:t>ПО СОВЕРШЕНСТВОВАНИЮ ОРГАНИЗАЦИИ ДЕЯТЕЛЬНОСТИ В ОБЛАСТИ</w:t>
      </w:r>
    </w:p>
    <w:p w:rsidR="00000000" w:rsidRDefault="00333DAA">
      <w:pPr>
        <w:pStyle w:val="ConsPlusTitle"/>
        <w:jc w:val="center"/>
      </w:pPr>
      <w:r>
        <w:t>ПРОТИВОДЕЙСТВИЯ КОРРУПЦИИ</w:t>
      </w:r>
    </w:p>
    <w:p w:rsidR="00000000" w:rsidRDefault="00333DA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3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3DAA" w:rsidRDefault="00333D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3DAA" w:rsidRDefault="00333D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  <w:r w:rsidRPr="00333DAA">
              <w:rPr>
                <w:color w:val="392C69"/>
              </w:rPr>
              <w:t>Список изменяющих документов</w:t>
            </w:r>
          </w:p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  <w:r w:rsidRPr="00333DAA">
              <w:rPr>
                <w:color w:val="392C69"/>
              </w:rPr>
              <w:t xml:space="preserve">(в ред. Указов Президента РФ от 19.09.2017 </w:t>
            </w:r>
            <w:hyperlink r:id="rId9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      <w:r w:rsidRPr="00333DAA">
                <w:rPr>
                  <w:color w:val="0000FF"/>
                </w:rPr>
                <w:t>N 431</w:t>
              </w:r>
            </w:hyperlink>
            <w:r w:rsidRPr="00333DAA">
              <w:rPr>
                <w:color w:val="392C69"/>
              </w:rPr>
              <w:t>,</w:t>
            </w:r>
          </w:p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  <w:r w:rsidRPr="00333DAA">
              <w:rPr>
                <w:color w:val="392C69"/>
              </w:rPr>
              <w:t xml:space="preserve">от 25.04.2022 </w:t>
            </w:r>
            <w:hyperlink r:id="rId10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{КонсультантПлюс}" w:history="1">
              <w:r w:rsidRPr="00333DAA">
                <w:rPr>
                  <w:color w:val="0000FF"/>
                </w:rPr>
                <w:t>N 232</w:t>
              </w:r>
            </w:hyperlink>
            <w:r w:rsidRPr="00333DAA">
              <w:rPr>
                <w:color w:val="392C69"/>
              </w:rPr>
              <w:t xml:space="preserve">, от 25.08.2022 </w:t>
            </w:r>
            <w:hyperlink r:id="rId11" w:tooltip="Указ Президента РФ от 25.08.2022 N 574 &quot;О внесении изменений в некоторые акты Президента Российской Федерации&quot;{КонсультантПлюс}" w:history="1">
              <w:r w:rsidRPr="00333DAA">
                <w:rPr>
                  <w:color w:val="0000FF"/>
                </w:rPr>
                <w:t>N 574</w:t>
              </w:r>
            </w:hyperlink>
            <w:r w:rsidRPr="00333DAA">
              <w:rPr>
                <w:color w:val="392C69"/>
              </w:rPr>
              <w:t xml:space="preserve">, от 26.06.2023 </w:t>
            </w:r>
            <w:hyperlink r:id="rId12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      <w:r w:rsidRPr="00333DAA">
                <w:rPr>
                  <w:color w:val="0000FF"/>
                </w:rPr>
                <w:t>N 474</w:t>
              </w:r>
            </w:hyperlink>
            <w:r w:rsidRPr="00333DA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33DAA">
      <w:pPr>
        <w:pStyle w:val="ConsPlusNormal"/>
        <w:jc w:val="center"/>
      </w:pPr>
    </w:p>
    <w:p w:rsidR="00000000" w:rsidRDefault="00333DAA">
      <w:pPr>
        <w:pStyle w:val="ConsPlusNormal"/>
        <w:ind w:firstLine="540"/>
        <w:jc w:val="both"/>
      </w:pPr>
      <w: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а) Типовое </w:t>
      </w:r>
      <w:hyperlink w:anchor="Par76" w:tooltip="ТИПОВОЕ ПОЛОЖЕНИЕ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субъекте Российской Федерации;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б) Типовое </w:t>
      </w:r>
      <w:hyperlink w:anchor="Par164" w:tooltip="ТИПОВОЕ ПОЛОЖЕНИЕ" w:history="1">
        <w:r>
          <w:rPr>
            <w:color w:val="0000FF"/>
          </w:rPr>
          <w:t>положение</w:t>
        </w:r>
      </w:hyperlink>
      <w:r>
        <w:t xml:space="preserve"> о подразделении федерального государств</w:t>
      </w:r>
      <w:r>
        <w:t>енного органа по профилактике коррупционных и иных правонарушений;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в) Типовое </w:t>
      </w:r>
      <w:hyperlink w:anchor="Par234" w:tooltip="ТИПОВОЕ ПОЛОЖЕНИЕ" w:history="1">
        <w:r>
          <w:rPr>
            <w:color w:val="0000FF"/>
          </w:rPr>
          <w:t>положение</w:t>
        </w:r>
      </w:hyperlink>
      <w:r>
        <w:t xml:space="preserve"> об органе субъекта Российской Федерации по профилактике коррупционных и иных правонарушений.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2. Рекомендовать высшим должн</w:t>
      </w:r>
      <w:r>
        <w:t>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а) образовать комиссии по координации работы по противодействию коррупции в субъектах Российской Федерации. При разработке п</w:t>
      </w:r>
      <w:r>
        <w:t xml:space="preserve">оложений о таких комиссиях руководствоваться Типовым </w:t>
      </w:r>
      <w:hyperlink w:anchor="Par76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б) обеспечить издание</w:t>
      </w:r>
      <w:r>
        <w:t xml:space="preserve"> нормативных правовых актов, устанавливающих порядок рассмотрения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 (должностному) поведению лиц, замещающи</w:t>
      </w:r>
      <w:r>
        <w:t xml:space="preserve">х государственные должности субъектов Российской Федерации, и урегулирования конфликта интересов. При разработке указанных нормативных правовых актов руководствоваться </w:t>
      </w:r>
      <w:hyperlink r:id="rId13" w:tooltip="Указ Президента РФ от 25.02.2011 N 233 (ред. от 26.06.2023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{КонсультантПлюс}" w:history="1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</w:t>
      </w:r>
      <w:r>
        <w:t>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</w:t>
      </w:r>
      <w:r>
        <w:t xml:space="preserve">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в) создать органы субъектов Российской Федерации по профилактик</w:t>
      </w:r>
      <w:r>
        <w:t xml:space="preserve">е коррупционных и иных правонарушений. При разработке положений об этих органах руководствоваться Типовым </w:t>
      </w:r>
      <w:hyperlink w:anchor="Par234" w:tooltip="ТИПОВОЕ ПОЛОЖЕНИЕ" w:history="1">
        <w:r>
          <w:rPr>
            <w:color w:val="0000FF"/>
          </w:rPr>
          <w:t>положением</w:t>
        </w:r>
      </w:hyperlink>
      <w:r>
        <w:t xml:space="preserve"> об органе субъекта Российской Федерации по профилактике коррупционных и иных правонарушений, </w:t>
      </w:r>
      <w:r>
        <w:t>утвержденным настоящим Указом.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3. Рекомендовать Председателю Центрального банка Российской Федерации, руководителям </w:t>
      </w:r>
      <w:r>
        <w:lastRenderedPageBreak/>
        <w:t>государственных внебюджетных фондов, государственных корпораций (компаний), иных организаций, созданных на основании федеральных законов, пу</w:t>
      </w:r>
      <w:r>
        <w:t xml:space="preserve">блично-правовых компаний,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</w:t>
      </w:r>
      <w:hyperlink w:anchor="Par164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подра</w:t>
      </w:r>
      <w:r>
        <w:t>зделении федерального государственного органа по профилактике коррупционных и иных правонарушений, утвержденным настоящим Указом.</w:t>
      </w:r>
    </w:p>
    <w:p w:rsidR="00000000" w:rsidRDefault="00333DAA">
      <w:pPr>
        <w:pStyle w:val="ConsPlusNormal"/>
        <w:jc w:val="both"/>
      </w:pPr>
      <w:r>
        <w:t xml:space="preserve">(в ред. </w:t>
      </w:r>
      <w:hyperlink r:id="rId14" w:tooltip="Указ Президента РФ от 25.08.2022 N 574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4. Внести в </w:t>
      </w:r>
      <w:hyperlink r:id="rId15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</w:t>
      </w:r>
      <w:r>
        <w:t>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</w:t>
      </w:r>
      <w:r>
        <w:t>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</w:t>
      </w:r>
      <w:r>
        <w:t>ии, 2009, N 21, ст. 2544; 2010, N 3, ст. 274; 2012, N 12, ст. 1391; 2013, N 14, ст. 1670; N 40, ст. 5044; N 49, ст. 6399; 2014, N 26, ст. 3518, 3520; 2015, N 10, ст. 1506), следующие изменения: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а) </w:t>
      </w:r>
      <w:hyperlink r:id="rId16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"2. Обязанность представлять сведения о доходах, об им</w:t>
      </w:r>
      <w:r>
        <w:t>уществе и обязательствах имущественного характера в соответствии с федеральными законами возлагается: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а) на гражданина, претендующего на замещение должности государственной службы (далее - гражданин);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б) на федерального государственного служащего, замещавш</w:t>
      </w:r>
      <w:r>
        <w:t xml:space="preserve">его по состоянию на 31 декабря отчетного года должность государственной службы, предусмотренную </w:t>
      </w:r>
      <w:hyperlink r:id="rId17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</w:t>
      </w:r>
      <w:r>
        <w:t>ой Федерации от 18 мая 2009 г. N 557 (далее - государственный служащий);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в) на федерального государственного служащего, замещающего должность государственной службы, не предусмотренную </w:t>
      </w:r>
      <w:hyperlink r:id="rId18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 перечнем (далее - кандидат на должность, пред</w:t>
      </w:r>
      <w:r>
        <w:t>усмотренную перечнем).";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б) в </w:t>
      </w:r>
      <w:hyperlink r:id="rId19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333DAA">
      <w:pPr>
        <w:pStyle w:val="ConsPlusNormal"/>
        <w:spacing w:before="200"/>
        <w:ind w:firstLine="540"/>
        <w:jc w:val="both"/>
      </w:pPr>
      <w:hyperlink r:id="rId20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 "а"</w:t>
        </w:r>
      </w:hyperlink>
      <w:r>
        <w:t xml:space="preserve"> изложить в следующей </w:t>
      </w:r>
      <w:r>
        <w:t>редакции: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"а) гражданами - при поступлении на федеральную государственную службу;";</w:t>
      </w:r>
    </w:p>
    <w:p w:rsidR="00000000" w:rsidRDefault="00333DAA">
      <w:pPr>
        <w:pStyle w:val="ConsPlusNormal"/>
        <w:spacing w:before="200"/>
        <w:ind w:firstLine="540"/>
        <w:jc w:val="both"/>
      </w:pPr>
      <w:hyperlink r:id="rId21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"а.1" следующего содержания: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"а.1)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Указ</w:t>
      </w:r>
      <w:r>
        <w:t>ом Президента Российской Федерации от 18 мая 2009 г. N 557;";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в </w:t>
      </w:r>
      <w:hyperlink r:id="rId22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подпункте "б"</w:t>
        </w:r>
      </w:hyperlink>
      <w:r>
        <w:t xml:space="preserve"> слова "указанным в пункте 2 настоящего Положения" заменить словами "утвержденным </w:t>
      </w:r>
      <w:hyperlink r:id="rId23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</w:t>
      </w:r>
      <w:r>
        <w:t xml:space="preserve"> г. N 557";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в </w:t>
      </w:r>
      <w:hyperlink r:id="rId24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подпункте "в"</w:t>
        </w:r>
      </w:hyperlink>
      <w:r>
        <w:t xml:space="preserve"> слова </w:t>
      </w:r>
      <w:r>
        <w:t xml:space="preserve">"указанным в пункте 2 настоящего Положения" заменить словами "утвержденным </w:t>
      </w:r>
      <w:hyperlink r:id="rId25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557";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в) </w:t>
      </w:r>
      <w:hyperlink r:id="rId26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4.1 следующего содержания: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"4.1. Кандидат на должно</w:t>
      </w:r>
      <w:r>
        <w:t>сть, предусмотренную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Положения.";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lastRenderedPageBreak/>
        <w:t xml:space="preserve">г) </w:t>
      </w:r>
      <w:hyperlink r:id="rId27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6</w:t>
        </w:r>
      </w:hyperlink>
      <w:r>
        <w:t xml:space="preserve"> признать утратившим силу;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д) в </w:t>
      </w:r>
      <w:hyperlink r:id="rId28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пункте 8</w:t>
        </w:r>
      </w:hyperlink>
      <w:r>
        <w:t>:</w:t>
      </w:r>
    </w:p>
    <w:p w:rsidR="00000000" w:rsidRDefault="00333DAA">
      <w:pPr>
        <w:pStyle w:val="ConsPlusNormal"/>
        <w:spacing w:before="200"/>
        <w:ind w:firstLine="540"/>
        <w:jc w:val="both"/>
      </w:pPr>
      <w:hyperlink r:id="rId29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"Гражданин может предста</w:t>
      </w:r>
      <w:r>
        <w:t xml:space="preserve">вить уточненные сведения в течение одного месяца со дня представления сведений в соответствии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</w:t>
      </w:r>
      <w:r>
        <w:t>дня представления сведений в соответствии с подпунктом "а.1" пункта 3 настоящего Положения. 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</w:t>
      </w:r>
      <w:r>
        <w:t xml:space="preserve"> Положения.";</w:t>
      </w:r>
    </w:p>
    <w:p w:rsidR="00000000" w:rsidRDefault="00333DAA">
      <w:pPr>
        <w:pStyle w:val="ConsPlusNormal"/>
        <w:spacing w:before="200"/>
        <w:ind w:firstLine="540"/>
        <w:jc w:val="both"/>
      </w:pPr>
      <w:hyperlink r:id="rId30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абзацем сл</w:t>
      </w:r>
      <w:r>
        <w:t>едующего содержания: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"Уточненные сведения, представленные гражданами и государственными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 Управление Президен</w:t>
      </w:r>
      <w:r>
        <w:t>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е) </w:t>
      </w:r>
      <w:hyperlink r:id="rId31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14</w:t>
        </w:r>
      </w:hyperlink>
      <w:r>
        <w:t xml:space="preserve"> изложить в следующей </w:t>
      </w:r>
      <w:r>
        <w:t>редакции: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</w:t>
      </w:r>
      <w:r>
        <w:t>им ежегодно, и информация о результатах проверки 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перечнем, представившие в кадровую службу федер</w:t>
      </w:r>
      <w:r>
        <w:t>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</w:t>
      </w:r>
      <w:r>
        <w:t>азначены на должность государственной службы, такие справки возвращаются указанным лицам по их письменному заявлению вместе с другими документами.".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5. Внести в </w:t>
      </w:r>
      <w:hyperlink r:id="rId32" w:tooltip="Указ Президента РФ от 21.09.2009 N 1065 (ред. от 08.03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</w:t>
      </w:r>
      <w:r>
        <w:t>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</w:t>
      </w:r>
      <w:r>
        <w:t>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</w:t>
      </w:r>
      <w:r>
        <w:t>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1506), измене</w:t>
      </w:r>
      <w:r>
        <w:t xml:space="preserve">ние, изложив </w:t>
      </w:r>
      <w:hyperlink r:id="rId33" w:tooltip="Указ Президента РФ от 21.09.2009 N 1065 (ред. от 08.03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в следующей р</w:t>
      </w:r>
      <w:r>
        <w:t>едакции: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34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</w:t>
      </w:r>
      <w:r>
        <w:t>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6. Внести в </w:t>
      </w:r>
      <w:hyperlink r:id="rId35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</w:t>
      </w:r>
      <w:r>
        <w:t>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</w:t>
      </w:r>
      <w:r>
        <w:t xml:space="preserve">ссовой информации для </w:t>
      </w:r>
      <w:r>
        <w:lastRenderedPageBreak/>
        <w:t>опубликования, утвержденный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</w:t>
      </w:r>
      <w:r>
        <w:t>), следующие изменения: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а) </w:t>
      </w:r>
      <w:hyperlink r:id="rId36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подпункт "г" пункта 2</w:t>
        </w:r>
      </w:hyperlink>
      <w:r>
        <w:t xml:space="preserve"> изложить в с</w:t>
      </w:r>
      <w:r>
        <w:t>ледующей редакции: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</w:t>
      </w:r>
      <w:r>
        <w:t>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б) </w:t>
      </w:r>
      <w:hyperlink r:id="rId37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последнее предложение пункта 5.1</w:t>
        </w:r>
      </w:hyperlink>
      <w:r>
        <w:t xml:space="preserve"> изложить в следующей редакции: "В этом случае такие сведения размещаются на официальных сайтах указанных организац</w:t>
      </w:r>
      <w:r>
        <w:t>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</w:t>
      </w:r>
      <w:r>
        <w:t>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</w:t>
      </w:r>
      <w:r>
        <w:t xml:space="preserve"> законов,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"Интернет", где такие сведения размещены.".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7. Признать утратившим</w:t>
      </w:r>
      <w:r>
        <w:t>и силу:</w:t>
      </w:r>
    </w:p>
    <w:p w:rsidR="00000000" w:rsidRDefault="00333DAA">
      <w:pPr>
        <w:pStyle w:val="ConsPlusNormal"/>
        <w:spacing w:before="200"/>
        <w:ind w:firstLine="540"/>
        <w:jc w:val="both"/>
      </w:pPr>
      <w:hyperlink r:id="rId38" w:tooltip="Указ Президента РФ от 11.04.2014 N 226 &quot;О Национальном плане противодействия коррупции на 2014 - 2015 годы&quot;------------ Недействующая редакция{КонсультантПлюс}" w:history="1">
        <w:r>
          <w:rPr>
            <w:color w:val="0000FF"/>
          </w:rPr>
          <w:t>подпункт "а" пункта 8</w:t>
        </w:r>
      </w:hyperlink>
      <w:r>
        <w:t xml:space="preserve"> Национального плана противодействия коррупции на 2014 - 2015 годы, утвержденного Указом Президента Российской Федерации от 11 апреля 2014 г. N 226 "О Наци</w:t>
      </w:r>
      <w:r>
        <w:t>ональном плане противодействия коррупции на 2014 - 2015 годы" (Собрание законодательства Российской Федерации, 2014, N 15, ст. 1729);</w:t>
      </w:r>
    </w:p>
    <w:p w:rsidR="00000000" w:rsidRDefault="00333DAA">
      <w:pPr>
        <w:pStyle w:val="ConsPlusNormal"/>
        <w:spacing w:before="200"/>
        <w:ind w:firstLine="540"/>
        <w:jc w:val="both"/>
      </w:pPr>
      <w:hyperlink r:id="rId39" w:tooltip="Указ Президента РФ от 08.03.2015 N 120 &quot;О некоторых вопросах противодействия коррупции&quot;------------ Недействующая редакция{КонсультантПлюс}" w:history="1">
        <w:r>
          <w:rPr>
            <w:color w:val="0000FF"/>
          </w:rPr>
          <w:t>подпункт "в" пункта 5</w:t>
        </w:r>
      </w:hyperlink>
      <w:r>
        <w:t xml:space="preserve"> Указа Президента Российской Федерации от 8 марта</w:t>
      </w:r>
      <w:r>
        <w:t xml:space="preserve"> 2015 г. N 120 "О некоторых вопросах противодействия коррупции" (Собрание законодательства Российской Федерации, 2015, N 10, ст. 1506).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8. Настоящий Указ вступает в силу со дня его подписания.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right"/>
      </w:pPr>
      <w:r>
        <w:t>Президент</w:t>
      </w:r>
    </w:p>
    <w:p w:rsidR="00000000" w:rsidRDefault="00333DAA">
      <w:pPr>
        <w:pStyle w:val="ConsPlusNormal"/>
        <w:jc w:val="right"/>
      </w:pPr>
      <w:r>
        <w:t>Российской Федерации</w:t>
      </w:r>
    </w:p>
    <w:p w:rsidR="00000000" w:rsidRDefault="00333DAA">
      <w:pPr>
        <w:pStyle w:val="ConsPlusNormal"/>
        <w:jc w:val="right"/>
      </w:pPr>
      <w:r>
        <w:t>В.ПУТИН</w:t>
      </w:r>
    </w:p>
    <w:p w:rsidR="00000000" w:rsidRDefault="00333DAA">
      <w:pPr>
        <w:pStyle w:val="ConsPlusNormal"/>
      </w:pPr>
      <w:r>
        <w:t>Москва, Кремль</w:t>
      </w:r>
    </w:p>
    <w:p w:rsidR="00000000" w:rsidRDefault="00333DAA">
      <w:pPr>
        <w:pStyle w:val="ConsPlusNormal"/>
        <w:spacing w:before="200"/>
      </w:pPr>
      <w:r>
        <w:t xml:space="preserve">15 июля </w:t>
      </w:r>
      <w:r>
        <w:t>2015 года</w:t>
      </w:r>
    </w:p>
    <w:p w:rsidR="00000000" w:rsidRDefault="00333DAA">
      <w:pPr>
        <w:pStyle w:val="ConsPlusNormal"/>
        <w:spacing w:before="200"/>
      </w:pPr>
      <w:r>
        <w:t>N 364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right"/>
        <w:outlineLvl w:val="0"/>
      </w:pPr>
      <w:r>
        <w:t>Утверждено</w:t>
      </w:r>
    </w:p>
    <w:p w:rsidR="00000000" w:rsidRDefault="00333DAA">
      <w:pPr>
        <w:pStyle w:val="ConsPlusNormal"/>
        <w:jc w:val="right"/>
      </w:pPr>
      <w:r>
        <w:t>Указом Президента</w:t>
      </w:r>
    </w:p>
    <w:p w:rsidR="00000000" w:rsidRDefault="00333DAA">
      <w:pPr>
        <w:pStyle w:val="ConsPlusNormal"/>
        <w:jc w:val="right"/>
      </w:pPr>
      <w:r>
        <w:t>Российской Федерации</w:t>
      </w:r>
    </w:p>
    <w:p w:rsidR="00000000" w:rsidRDefault="00333DAA">
      <w:pPr>
        <w:pStyle w:val="ConsPlusNormal"/>
        <w:jc w:val="right"/>
      </w:pPr>
      <w:r>
        <w:t>от 15 июля 2015 г. N 364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</w:pPr>
      <w:bookmarkStart w:id="1" w:name="Par76"/>
      <w:bookmarkEnd w:id="1"/>
      <w:r>
        <w:t>ТИПОВОЕ ПОЛОЖЕНИЕ</w:t>
      </w:r>
    </w:p>
    <w:p w:rsidR="00000000" w:rsidRDefault="00333DAA">
      <w:pPr>
        <w:pStyle w:val="ConsPlusTitle"/>
        <w:jc w:val="center"/>
      </w:pPr>
      <w:r>
        <w:t>О КОМИССИИ ПО КООРДИНАЦИИ РАБОТЫ ПО ПРОТИВОДЕЙСТВИЮ</w:t>
      </w:r>
    </w:p>
    <w:p w:rsidR="00000000" w:rsidRDefault="00333DAA">
      <w:pPr>
        <w:pStyle w:val="ConsPlusTitle"/>
        <w:jc w:val="center"/>
      </w:pPr>
      <w:r>
        <w:t>КОРРУПЦИИ В СУБЪЕКТЕ РОССИЙСКОЙ ФЕДЕРАЦИИ</w:t>
      </w:r>
    </w:p>
    <w:p w:rsidR="00000000" w:rsidRDefault="00333DA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3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3DAA" w:rsidRDefault="00333D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3DAA" w:rsidRDefault="00333D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  <w:r w:rsidRPr="00333DAA">
              <w:rPr>
                <w:color w:val="392C69"/>
              </w:rPr>
              <w:t>Список изменяющих документов</w:t>
            </w:r>
          </w:p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  <w:r w:rsidRPr="00333DAA">
              <w:rPr>
                <w:color w:val="392C69"/>
              </w:rPr>
              <w:t>(</w:t>
            </w:r>
            <w:r w:rsidRPr="00333DAA">
              <w:rPr>
                <w:color w:val="392C69"/>
              </w:rPr>
              <w:t xml:space="preserve">в ред. </w:t>
            </w:r>
            <w:hyperlink r:id="rId40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      <w:r w:rsidRPr="00333DAA">
                <w:rPr>
                  <w:color w:val="0000FF"/>
                </w:rPr>
                <w:t>Указа</w:t>
              </w:r>
            </w:hyperlink>
            <w:r w:rsidRPr="00333DAA"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  <w:outlineLvl w:val="1"/>
      </w:pPr>
      <w:r>
        <w:t>I. Общие положения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ind w:firstLine="540"/>
        <w:jc w:val="both"/>
      </w:pPr>
      <w:r>
        <w:t>1. Комис</w:t>
      </w:r>
      <w:r>
        <w:t>сия по координации работы по противодействию коррупции в субъекте Российской Федерации (далее - комиссия) является постоянно действующим координационным органом при высшем должностном лице субъекта Российской Федерации.</w:t>
      </w:r>
    </w:p>
    <w:p w:rsidR="00000000" w:rsidRDefault="00333DAA">
      <w:pPr>
        <w:pStyle w:val="ConsPlusNormal"/>
        <w:jc w:val="both"/>
      </w:pPr>
      <w:r>
        <w:t xml:space="preserve">(в ред. </w:t>
      </w:r>
      <w:hyperlink r:id="rId41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2. Комиссия в своей деятельности руководствуется </w:t>
      </w:r>
      <w:hyperlink r:id="rId4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</w:t>
      </w:r>
      <w:r>
        <w:t xml:space="preserve">ральными </w:t>
      </w:r>
      <w:hyperlink r:id="rId43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законами</w:t>
        </w:r>
      </w:hyperlink>
      <w: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</w:t>
      </w:r>
      <w:r>
        <w:t xml:space="preserve"> Федерации, а также положением о комиссии.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государственной службы, кадров и противодействия коррупции.</w:t>
      </w:r>
    </w:p>
    <w:p w:rsidR="00000000" w:rsidRDefault="00333DAA">
      <w:pPr>
        <w:pStyle w:val="ConsPlusNormal"/>
        <w:jc w:val="both"/>
      </w:pPr>
      <w:r>
        <w:t xml:space="preserve">(в ред. </w:t>
      </w:r>
      <w:hyperlink r:id="rId44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</w:t>
      </w:r>
      <w:r>
        <w:t xml:space="preserve"> государственные должности субъекта Российской Федерации,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субъекта Российской Федерации.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  <w:outlineLvl w:val="1"/>
      </w:pPr>
      <w:r>
        <w:t>II. Основные задач</w:t>
      </w:r>
      <w:r>
        <w:t>и комиссии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Федерации;</w:t>
      </w:r>
    </w:p>
    <w:p w:rsidR="00000000" w:rsidRDefault="00333DAA">
      <w:pPr>
        <w:pStyle w:val="ConsPlusNormal"/>
        <w:jc w:val="both"/>
      </w:pPr>
      <w:r>
        <w:t xml:space="preserve">(в ред. </w:t>
      </w:r>
      <w:hyperlink r:id="rId45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</w:t>
      </w:r>
      <w:r>
        <w:t>3 N 474)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в) обеспечение координации деятельности высшего исполнительного органа государственной власти субъекта Российской Федерации, органов исполнительной власти субъекта Российской Федерации и органов местного самоуправления по реализации государственно</w:t>
      </w:r>
      <w:r>
        <w:t>й политики в области противодействия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г) обеспечение согласованных действий органов исполнительной власти субъекта Российской Федерации и органов местного самоуправления, а также их взаимодействия с территориальными органами федеральных государст</w:t>
      </w:r>
      <w:r>
        <w:t>венных органов при реализации мер по противодействию коррупции в субъекте Российской Федерации;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д) обеспечение взаимодействия органов исполнительной власти субъекта Российской Федерации и органов местного самоуправления с гражданами, институтами гражданско</w:t>
      </w:r>
      <w:r>
        <w:t>го общества, средствами массовой информации, научными организациями по вопросам противодействия коррупции в субъекте Российской Федерации;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е) информирование общественности о проводимой органами исполнительной власти субъекта Российской Федерации и органами</w:t>
      </w:r>
      <w:r>
        <w:t xml:space="preserve"> местного самоуправления работе по противодействию коррупции.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  <w:outlineLvl w:val="1"/>
      </w:pPr>
      <w:r>
        <w:t>III. Полномочия комиссии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ind w:firstLine="540"/>
        <w:jc w:val="both"/>
      </w:pPr>
      <w:r>
        <w:lastRenderedPageBreak/>
        <w:t>6. Комиссия в целях выполнения возложенных на нее задач осуществляет следующие полномочия: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а) подготавливает предложения по совершенствованию законодательства Российск</w:t>
      </w:r>
      <w:r>
        <w:t>ой Федерации о противодействии коррупции высшему должностному лицу субъекта Российской Федерации;</w:t>
      </w:r>
    </w:p>
    <w:p w:rsidR="00000000" w:rsidRDefault="00333DAA">
      <w:pPr>
        <w:pStyle w:val="ConsPlusNormal"/>
        <w:jc w:val="both"/>
      </w:pPr>
      <w:r>
        <w:t xml:space="preserve">(в ред. </w:t>
      </w:r>
      <w:hyperlink r:id="rId46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б) разрабатывает меры по противодействию коррупции</w:t>
      </w:r>
      <w:r>
        <w:t>, а также по устранению причин и условий, порождающих коррупцию;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г) организ</w:t>
      </w:r>
      <w:r>
        <w:t>ует: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разработку региональной антикоррупционной программы и разработку антикоррупционных программ органов исполнительной власти субъекта Росс</w:t>
      </w:r>
      <w:r>
        <w:t>ийской Федерации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д) рассматривает вопросы, ка</w:t>
      </w:r>
      <w:r>
        <w:t>сающиеся соблюдения лицами, замещающими государственные должности субъекта Российской Федерации,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е) принимает меры</w:t>
      </w:r>
      <w:r>
        <w:t xml:space="preserve">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</w:t>
      </w:r>
      <w:r>
        <w:t>вные барьеры;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ж) 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 субъекта Российской Федерации (планов мероприятий по противодействию кор</w:t>
      </w:r>
      <w:r>
        <w:t>рупции);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з) осуществляет подготовку ежегодного доклада о деятельности в области противодействия коррупции, обеспечивает его размещение на официальном сайте высшего должностного лица субъекта Российской Федерации в информационно-телекоммуникационной сети "И</w:t>
      </w:r>
      <w:r>
        <w:t>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000000" w:rsidRDefault="00333DAA">
      <w:pPr>
        <w:pStyle w:val="ConsPlusNormal"/>
        <w:jc w:val="both"/>
      </w:pPr>
      <w:r>
        <w:t xml:space="preserve">(в ред. </w:t>
      </w:r>
      <w:hyperlink r:id="rId47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  <w:outlineLvl w:val="1"/>
      </w:pPr>
      <w:r>
        <w:t>IV. Порядок формирован</w:t>
      </w:r>
      <w:r>
        <w:t>ия комиссии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ind w:firstLine="540"/>
        <w:jc w:val="both"/>
      </w:pPr>
      <w:r>
        <w:t>7. Положение о комиссии и персональный состав комиссии утверждаются высшим должностным лицом субъекта Российской Федерации.</w:t>
      </w:r>
    </w:p>
    <w:p w:rsidR="00000000" w:rsidRDefault="00333DAA">
      <w:pPr>
        <w:pStyle w:val="ConsPlusNormal"/>
        <w:jc w:val="both"/>
      </w:pPr>
      <w:r>
        <w:t xml:space="preserve">(в ред. </w:t>
      </w:r>
      <w:hyperlink r:id="rId48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8. Комиссия формируется в составе председателя комиссии, его заместителей, секретаря и членов комиссии.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9. Председателем комиссии по должности является высшее должностное лицо субъекта Российской Федерации или лицо, временно исполняющее его обязанности.</w:t>
      </w:r>
    </w:p>
    <w:p w:rsidR="00000000" w:rsidRDefault="00333DAA">
      <w:pPr>
        <w:pStyle w:val="ConsPlusNormal"/>
        <w:jc w:val="both"/>
      </w:pPr>
      <w:r>
        <w:t xml:space="preserve">(в ред. </w:t>
      </w:r>
      <w:hyperlink r:id="rId49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474</w:t>
      </w:r>
      <w:r>
        <w:t>)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10. В состав комиссии могут входить руководители органов исполнительной власти субъекта Российской Федерации, органов местного самоуправления, представители аппарата полномочного представителя Президента Российской Федерации в федеральном округе, руковод</w:t>
      </w:r>
      <w:r>
        <w:t xml:space="preserve">ители территориальных органов федеральных государственных органов, руководитель общественной палаты субъекта Российской </w:t>
      </w:r>
      <w:r>
        <w:lastRenderedPageBreak/>
        <w:t>Федерации, представители научных и образовательных организаций, а также представители общественных организаций, уставными задачами котор</w:t>
      </w:r>
      <w:r>
        <w:t>ых является участие в противодействии коррупции.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13. На заседания комиссии могут быть приглашены представители федерал</w:t>
      </w:r>
      <w:r>
        <w:t>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14. По решению председателя комиссии для анализа, изучения и подготовки экспертного заключения </w:t>
      </w:r>
      <w:r>
        <w:t>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</w:t>
      </w:r>
      <w:r>
        <w:t>м, который утверждается комиссией.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17. Заседания комиссии проводятся, как правило, один раз в квартал. В случае необходимости по инициативе председат</w:t>
      </w:r>
      <w:r>
        <w:t>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18. Заседания комиссии проводят</w:t>
      </w:r>
      <w:r>
        <w:t>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</w:t>
      </w:r>
      <w:r>
        <w:t>ение о проведении закрытого заседания комиссии (присутствуют только члены комиссии и приглашенные на заседание лица).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19. Решения комиссии оформляются протоколом.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20. Для реализации решений комиссии могут издаваться нормативные правовые акты или распорядит</w:t>
      </w:r>
      <w:r>
        <w:t>ельные акты высшего должностного лица субъекта Российской Федерации, а также даваться поручения высшего должностного лица субъекта Российской Федерации.</w:t>
      </w:r>
    </w:p>
    <w:p w:rsidR="00000000" w:rsidRDefault="00333DAA">
      <w:pPr>
        <w:pStyle w:val="ConsPlusNormal"/>
        <w:jc w:val="both"/>
      </w:pPr>
      <w:r>
        <w:t xml:space="preserve">(в ред. </w:t>
      </w:r>
      <w:hyperlink r:id="rId50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</w:t>
      </w:r>
      <w:r>
        <w:t>474)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21. По решению комиссии из числа членов комиссии или уполномоченных ими представителей, а также из числа представителей органов исполнительной власти субъекта Российской Федерации, органов местного самоуправления, представителей общественных организац</w:t>
      </w:r>
      <w:r>
        <w:t>ий и экспертов могут создаваться рабочие группы по отдельным вопросам.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22. Председатель комиссии: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а) осуществляет общее руководство деятельностью комиссии;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б) утверждает план работы комиссии (ежегодный план);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в) утверждает повестку дня очередного заседания</w:t>
      </w:r>
      <w:r>
        <w:t xml:space="preserve"> комиссии;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г) дает поручения в рамках своих полномочий членам комиссии;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д) представляет комиссию в отношениях с федеральными государственными органами,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lastRenderedPageBreak/>
        <w:t>23. Обеспечение деятельности комиссии, подг</w:t>
      </w:r>
      <w:r>
        <w:t>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24. Секретарь комиссии: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а) обеспечивает подготовку проекта плана раб</w:t>
      </w:r>
      <w:r>
        <w:t>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б) информирует членов комиссии, пригла</w:t>
      </w:r>
      <w:r>
        <w:t>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в) оформляет протоколы заседаний комиссии;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г) организует выполнение поручений председателя комиссии, данны</w:t>
      </w:r>
      <w:r>
        <w:t>х по результатам заседаний комиссии.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right"/>
        <w:outlineLvl w:val="0"/>
      </w:pPr>
      <w:r>
        <w:t>Утверждено</w:t>
      </w:r>
    </w:p>
    <w:p w:rsidR="00000000" w:rsidRDefault="00333DAA">
      <w:pPr>
        <w:pStyle w:val="ConsPlusNormal"/>
        <w:jc w:val="right"/>
      </w:pPr>
      <w:r>
        <w:t>Указом Президента</w:t>
      </w:r>
    </w:p>
    <w:p w:rsidR="00000000" w:rsidRDefault="00333DAA">
      <w:pPr>
        <w:pStyle w:val="ConsPlusNormal"/>
        <w:jc w:val="right"/>
      </w:pPr>
      <w:r>
        <w:t>Российской Фед</w:t>
      </w:r>
      <w:r>
        <w:t>ерации</w:t>
      </w:r>
    </w:p>
    <w:p w:rsidR="00000000" w:rsidRDefault="00333DAA">
      <w:pPr>
        <w:pStyle w:val="ConsPlusNormal"/>
        <w:jc w:val="right"/>
      </w:pPr>
      <w:r>
        <w:t>от 15 июля 2015 г. N 364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</w:pPr>
      <w:bookmarkStart w:id="2" w:name="Par164"/>
      <w:bookmarkEnd w:id="2"/>
      <w:r>
        <w:t>ТИПОВОЕ ПОЛОЖЕНИЕ</w:t>
      </w:r>
    </w:p>
    <w:p w:rsidR="00000000" w:rsidRDefault="00333DAA">
      <w:pPr>
        <w:pStyle w:val="ConsPlusTitle"/>
        <w:jc w:val="center"/>
      </w:pPr>
      <w:r>
        <w:t>О ПОДРАЗДЕЛЕНИИ ФЕДЕРАЛЬНОГО ГОСУДАРСТВЕННОГО ОРГАНА</w:t>
      </w:r>
    </w:p>
    <w:p w:rsidR="00000000" w:rsidRDefault="00333DAA">
      <w:pPr>
        <w:pStyle w:val="ConsPlusTitle"/>
        <w:jc w:val="center"/>
      </w:pPr>
      <w:r>
        <w:t>ПО ПРОФИЛАКТИКЕ КОРРУПЦИОННЫХ И ИНЫХ ПРАВОНАРУШЕНИЙ</w:t>
      </w:r>
    </w:p>
    <w:p w:rsidR="00000000" w:rsidRDefault="00333DA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3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3DAA" w:rsidRDefault="00333D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3DAA" w:rsidRDefault="00333D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  <w:r w:rsidRPr="00333DAA">
              <w:rPr>
                <w:color w:val="392C69"/>
              </w:rPr>
              <w:t>Список изменяющих документов</w:t>
            </w:r>
          </w:p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  <w:r w:rsidRPr="00333DAA">
              <w:rPr>
                <w:color w:val="392C69"/>
              </w:rPr>
              <w:t xml:space="preserve">(в ред. Указов Президента РФ от 19.09.2017 </w:t>
            </w:r>
            <w:hyperlink r:id="rId51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      <w:r w:rsidRPr="00333DAA">
                <w:rPr>
                  <w:color w:val="0000FF"/>
                </w:rPr>
                <w:t>N 431</w:t>
              </w:r>
            </w:hyperlink>
            <w:r w:rsidRPr="00333DAA">
              <w:rPr>
                <w:color w:val="392C69"/>
              </w:rPr>
              <w:t>,</w:t>
            </w:r>
          </w:p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  <w:r w:rsidRPr="00333DAA">
              <w:rPr>
                <w:color w:val="392C69"/>
              </w:rPr>
              <w:t xml:space="preserve">от 25.04.2022 </w:t>
            </w:r>
            <w:hyperlink r:id="rId52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{КонсультантПлюс}" w:history="1">
              <w:r w:rsidRPr="00333DAA">
                <w:rPr>
                  <w:color w:val="0000FF"/>
                </w:rPr>
                <w:t>N 232</w:t>
              </w:r>
            </w:hyperlink>
            <w:r w:rsidRPr="00333DA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  <w:outlineLvl w:val="1"/>
      </w:pPr>
      <w:r>
        <w:t>I. Общие положения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ind w:firstLine="540"/>
        <w:jc w:val="both"/>
      </w:pPr>
      <w:r>
        <w:t>1. Настоящим Типовым положением определяются правов</w:t>
      </w:r>
      <w:r>
        <w:t>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 - подразделение по профилактике коррупционных правонарушений).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2. Действие настоящего Типового положения н</w:t>
      </w:r>
      <w:r>
        <w:t xml:space="preserve">е распространяется на подразделения по профилактике коррупционных правонарушений, образуемые в федеральных государственных органах, указанных в </w:t>
      </w:r>
      <w:hyperlink r:id="rId53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разделе II</w:t>
        </w:r>
      </w:hyperlink>
      <w:r>
        <w:t xml:space="preserve"> п</w:t>
      </w:r>
      <w:r>
        <w:t>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r>
        <w:t xml:space="preserve">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3. Подразделение по профилактике коррупционных правонарушений в своей деятельности </w:t>
      </w:r>
      <w:r>
        <w:t xml:space="preserve">руководствуется </w:t>
      </w:r>
      <w:hyperlink r:id="rId5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</w:t>
      </w:r>
      <w:hyperlink r:id="rId55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законами</w:t>
        </w:r>
      </w:hyperlink>
      <w:r>
        <w:t>, указами и распоряжения</w:t>
      </w:r>
      <w:r>
        <w:t xml:space="preserve">ми Президента Российской Федерации, постановлениями и распоряжениями Правительства Российской Федерации, иными нормативными </w:t>
      </w:r>
      <w:r>
        <w:lastRenderedPageBreak/>
        <w:t>правовыми актами, решениями Совета при Президенте Российской Федерации по противодействию коррупции и его президиума, принятыми в пр</w:t>
      </w:r>
      <w:r>
        <w:t>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4. Руководитель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  <w:outlineLvl w:val="1"/>
      </w:pPr>
      <w:r>
        <w:t>II. Основные задачи подразделения по профилактике</w:t>
      </w:r>
    </w:p>
    <w:p w:rsidR="00000000" w:rsidRDefault="00333DAA">
      <w:pPr>
        <w:pStyle w:val="ConsPlusTitle"/>
        <w:jc w:val="center"/>
      </w:pPr>
      <w:r>
        <w:t>коррупционных правонарушений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ind w:firstLine="540"/>
        <w:jc w:val="both"/>
      </w:pPr>
      <w:r>
        <w:t>5. Основными задачами подраз</w:t>
      </w:r>
      <w:r>
        <w:t>деления по профилактике коррупционных правонарушений являются: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а) формирование у федеральных государственных гражданских служащих нетерпимости к коррупционному поведению;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б) профилактика коррупционных правонарушений в федеральном государственном органе;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в)</w:t>
      </w:r>
      <w:r>
        <w:t xml:space="preserve"> разработка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г) осуществление контроля: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за соблюдением федеральн</w:t>
      </w:r>
      <w:r>
        <w:t>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за соблюдением законодательства Российской Федерации о противодействии коррупции в организациях, созданных для выполнения задач</w:t>
      </w:r>
      <w:r>
        <w:t>, поставленных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  <w:outlineLvl w:val="1"/>
      </w:pPr>
      <w:r>
        <w:t>III. Основные функции подразделения по профилактике</w:t>
      </w:r>
    </w:p>
    <w:p w:rsidR="00000000" w:rsidRDefault="00333DAA">
      <w:pPr>
        <w:pStyle w:val="ConsPlusTitle"/>
        <w:jc w:val="center"/>
      </w:pPr>
      <w:r>
        <w:t>коррупционных правонарушений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ind w:firstLine="540"/>
        <w:jc w:val="both"/>
      </w:pPr>
      <w:r>
        <w:t>6. Подразделение по профилактике кор</w:t>
      </w:r>
      <w:r>
        <w:t>рупционных правонарушений осуществляет следующие основные функции: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а)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б) принятие мер по выявле</w:t>
      </w:r>
      <w:r>
        <w:t>нию и устранению причин и условий, способствующих возникновению конфликта интересов на государственной службе;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в) обеспечение деятельности комиссии федерального государственного органа по соблюдению требований к служебному поведению федеральных государстве</w:t>
      </w:r>
      <w:r>
        <w:t>нных гражданских служащих и урегулированию конфликта интересов;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г) 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</w:t>
      </w:r>
      <w:r>
        <w:t>кже с подготовкой сообщений о фактах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д) 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е) обеспечен</w:t>
      </w:r>
      <w:r>
        <w:t xml:space="preserve">ие реализации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</w:t>
      </w:r>
      <w:r>
        <w:t xml:space="preserve">лиц в целях </w:t>
      </w:r>
      <w:r>
        <w:lastRenderedPageBreak/>
        <w:t>склонения их к совершению коррупционных правонарушений;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ж) осуществление проверки: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</w:t>
      </w:r>
      <w:r>
        <w:t>ми на замещение должностей федеральной государственной гражданской службы;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соблюдения федеральны</w:t>
      </w:r>
      <w:r>
        <w:t>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соблюдения гражданами, замещавшими должности федеральной государственной гражданской службы, ограничений при заключении ими посл</w:t>
      </w:r>
      <w:r>
        <w:t>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з) подготовка в пределах своей компетенции проектов нормативных правовых актов по вопро</w:t>
      </w:r>
      <w:r>
        <w:t>сам противодействия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и) анализ сведений: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о доходах, об имуществе и обязательствах имущественного характера, представленных гражданами, претендующими на замещение должностей федеральной государственной гражданской службы;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о доходах, расходах, об и</w:t>
      </w:r>
      <w:r>
        <w:t>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о соблюдении федеральными государственными гражданскими служащими запретов, огр</w:t>
      </w:r>
      <w:r>
        <w:t>аничений и требований, установленных в целях противодействия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о соблюдении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</w:t>
      </w:r>
      <w:r>
        <w:t xml:space="preserve">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к) участие в пределах своей компетенции в обеспечении размещения сведений о доходах, расходах, об имуществе и обязательствах имущественного х</w:t>
      </w:r>
      <w:r>
        <w:t xml:space="preserve">арактера федеральных государственных гражданских служащих, их супруг (супругов) и несовершеннолетних детей на официальном сайте федерального государственного органа в информационно-телекоммуникационной сети "Интернет", а также в обеспечении предоставления </w:t>
      </w:r>
      <w:r>
        <w:t>этих сведений общероссийским средствам массовой информации для опубликования;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л) организация в пределах своей компетенции антикоррупционного просвещения федеральных государственных гражданских служащих;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м) осуществление иных функций в области противодейств</w:t>
      </w:r>
      <w:r>
        <w:t>ия коррупции в соответствии с законодательством Российской Федерации.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7. В целях реализации своих функций подразделение по профилактике коррупционных правонарушений: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а) обеспечивает соответствие проводимых мероприятий целям противодействия коррупции и уста</w:t>
      </w:r>
      <w:r>
        <w:t>новленным законодательством Российской Федерации требованиям;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б) подготавливает для направления в установленном порядке (в том числе с использованием </w:t>
      </w:r>
      <w:r>
        <w:lastRenderedPageBreak/>
        <w:t>государственной информационной системы в области противодействия коррупции "Посейдон") в федеральные орган</w:t>
      </w:r>
      <w:r>
        <w:t>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</w:t>
      </w:r>
      <w:r>
        <w:t>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федеральных государ</w:t>
      </w:r>
      <w:r>
        <w:t>ственных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</w:t>
      </w:r>
      <w:r>
        <w:t>и актами Российской Федерации;</w:t>
      </w:r>
    </w:p>
    <w:p w:rsidR="00000000" w:rsidRDefault="00333DAA">
      <w:pPr>
        <w:pStyle w:val="ConsPlusNormal"/>
        <w:jc w:val="both"/>
      </w:pPr>
      <w:r>
        <w:t xml:space="preserve">(в ред. Указов Президента РФ от 19.09.2017 </w:t>
      </w:r>
      <w:hyperlink r:id="rId56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<w:r>
          <w:rPr>
            <w:color w:val="0000FF"/>
          </w:rPr>
          <w:t>N 431</w:t>
        </w:r>
      </w:hyperlink>
      <w:r>
        <w:t xml:space="preserve">, от 25.04.2022 </w:t>
      </w:r>
      <w:hyperlink r:id="rId57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{КонсультантПлюс}" w:history="1">
        <w:r>
          <w:rPr>
            <w:color w:val="0000FF"/>
          </w:rPr>
          <w:t>N 232</w:t>
        </w:r>
      </w:hyperlink>
      <w:r>
        <w:t>)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в) осуществляет в пределах своей компетенции взаимодействие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государственного органа и с подведомственными ему </w:t>
      </w:r>
      <w:r>
        <w:t xml:space="preserve">федеральными службами и федеральными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</w:t>
      </w:r>
      <w:r>
        <w:t>организациями;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</w:t>
      </w:r>
      <w:r>
        <w:t>ам;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д) получает в пределах своей компетенции информацию от физических и юридических лиц (с их согласия);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е)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</w:t>
      </w:r>
      <w:r>
        <w:t>интересов, образованные в федеральном государственном органе и его территориальных органах, информацию и материалы, необходимые для работы этих комиссий;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е.1) пользуется государственной информационной системой в области противодействия коррупции "Посейдон"</w:t>
      </w:r>
      <w:r>
        <w:t>;</w:t>
      </w:r>
    </w:p>
    <w:p w:rsidR="00000000" w:rsidRDefault="00333DAA">
      <w:pPr>
        <w:pStyle w:val="ConsPlusNormal"/>
        <w:jc w:val="both"/>
      </w:pPr>
      <w:r>
        <w:t xml:space="preserve">(пп. "е.1" введен </w:t>
      </w:r>
      <w:hyperlink r:id="rId58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25.04.2022 N 232)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ж) проводит иные мероприятия, направленные на противодействие коррупции.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right"/>
        <w:outlineLvl w:val="0"/>
      </w:pPr>
      <w:r>
        <w:t>Утверждено</w:t>
      </w:r>
    </w:p>
    <w:p w:rsidR="00000000" w:rsidRDefault="00333DAA">
      <w:pPr>
        <w:pStyle w:val="ConsPlusNormal"/>
        <w:jc w:val="right"/>
      </w:pPr>
      <w:r>
        <w:t>Указом Президента</w:t>
      </w:r>
    </w:p>
    <w:p w:rsidR="00000000" w:rsidRDefault="00333DAA">
      <w:pPr>
        <w:pStyle w:val="ConsPlusNormal"/>
        <w:jc w:val="right"/>
      </w:pPr>
      <w:r>
        <w:t>Российской Федерации</w:t>
      </w:r>
    </w:p>
    <w:p w:rsidR="00000000" w:rsidRDefault="00333DAA">
      <w:pPr>
        <w:pStyle w:val="ConsPlusNormal"/>
        <w:jc w:val="right"/>
      </w:pPr>
      <w:r>
        <w:t>от 15 июля 2015 г. N 364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</w:pPr>
      <w:bookmarkStart w:id="3" w:name="Par234"/>
      <w:bookmarkEnd w:id="3"/>
      <w:r>
        <w:t>ТИПОВОЕ ПОЛОЖЕНИЕ</w:t>
      </w:r>
    </w:p>
    <w:p w:rsidR="00000000" w:rsidRDefault="00333DAA">
      <w:pPr>
        <w:pStyle w:val="ConsPlusTitle"/>
        <w:jc w:val="center"/>
      </w:pPr>
      <w:r>
        <w:t>ОБ ОРГАНЕ СУБЪЕКТА РОССИЙСКОЙ ФЕДЕРАЦИИ ПО ПРОФИЛАКТИКЕ</w:t>
      </w:r>
    </w:p>
    <w:p w:rsidR="00000000" w:rsidRDefault="00333DAA">
      <w:pPr>
        <w:pStyle w:val="ConsPlusTitle"/>
        <w:jc w:val="center"/>
      </w:pPr>
      <w:r>
        <w:t>КОРРУПЦИОННЫХ И ИНЫХ ПРАВОНАРУШЕНИЙ</w:t>
      </w:r>
    </w:p>
    <w:p w:rsidR="00000000" w:rsidRDefault="00333DA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33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3DAA" w:rsidRDefault="00333D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3DAA" w:rsidRDefault="00333D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  <w:r w:rsidRPr="00333DAA">
              <w:rPr>
                <w:color w:val="392C69"/>
              </w:rPr>
              <w:t>Список изменяющих документов</w:t>
            </w:r>
          </w:p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  <w:r w:rsidRPr="00333DAA">
              <w:rPr>
                <w:color w:val="392C69"/>
              </w:rPr>
              <w:t xml:space="preserve">(в ред. Указов Президента РФ от 25.04.2022 </w:t>
            </w:r>
            <w:hyperlink r:id="rId59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{КонсультантПлюс}" w:history="1">
              <w:r w:rsidRPr="00333DAA">
                <w:rPr>
                  <w:color w:val="0000FF"/>
                </w:rPr>
                <w:t>N 232</w:t>
              </w:r>
            </w:hyperlink>
            <w:r w:rsidRPr="00333DAA">
              <w:rPr>
                <w:color w:val="392C69"/>
              </w:rPr>
              <w:t>,</w:t>
            </w:r>
          </w:p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  <w:r w:rsidRPr="00333DAA">
              <w:rPr>
                <w:color w:val="392C69"/>
              </w:rPr>
              <w:t xml:space="preserve">от 26.06.2023 </w:t>
            </w:r>
            <w:hyperlink r:id="rId60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      <w:r w:rsidRPr="00333DAA">
                <w:rPr>
                  <w:color w:val="0000FF"/>
                </w:rPr>
                <w:t>N 47</w:t>
              </w:r>
              <w:r w:rsidRPr="00333DAA">
                <w:rPr>
                  <w:color w:val="0000FF"/>
                </w:rPr>
                <w:t>4</w:t>
              </w:r>
            </w:hyperlink>
            <w:r w:rsidRPr="00333DA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33DAA" w:rsidRDefault="00333DA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  <w:outlineLvl w:val="1"/>
      </w:pPr>
      <w:r>
        <w:t>I. Общие положения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ind w:firstLine="540"/>
        <w:jc w:val="both"/>
      </w:pPr>
      <w:r>
        <w:lastRenderedPageBreak/>
        <w:t>1. Настоящим Типовым положением определяются правовое положение, основные задачи и функции органа субъекта Российской Федерации по профилактике коррупционных и иных правонарушений (</w:t>
      </w:r>
      <w:r>
        <w:t>далее - орган по профилактике коррупционных правонарушений).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2. Орган по профилактике коррупционных правонарушений создается в порядке, установленном законодательством Российской Федерации.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3. Орган по профилактике коррупционных правонарушений в своей деят</w:t>
      </w:r>
      <w:r>
        <w:t xml:space="preserve">ельности руководствуется </w:t>
      </w:r>
      <w:hyperlink r:id="rId6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</w:t>
      </w:r>
      <w:hyperlink r:id="rId62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законами</w:t>
        </w:r>
      </w:hyperlink>
      <w:r>
        <w:t>, указами и рас</w:t>
      </w:r>
      <w:r>
        <w:t xml:space="preserve">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субъекта Российской Федерации, решениями Совета при Президенте Российской Федерации по </w:t>
      </w:r>
      <w:r>
        <w:t>противодействию коррупции и его президиума, принятыми в пределах их компетенции, а также положением об органе по профилактике коррупционных и иных правонарушений, созданном в субъекте Российской Федерации.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4. Руководитель органа по профилактике коррупционн</w:t>
      </w:r>
      <w:r>
        <w:t>ых правонарушений несет персональную ответственность за деятельность этого органа.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 xml:space="preserve">5.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</w:t>
      </w:r>
      <w:r>
        <w:t>службы, кадров и противодействия коррупции.</w:t>
      </w:r>
    </w:p>
    <w:p w:rsidR="00000000" w:rsidRDefault="00333DAA">
      <w:pPr>
        <w:pStyle w:val="ConsPlusNormal"/>
        <w:jc w:val="both"/>
      </w:pPr>
      <w:r>
        <w:t xml:space="preserve">(в ред. </w:t>
      </w:r>
      <w:hyperlink r:id="rId63" w:tooltip="Указ Президента РФ от 26.06.2023 N 474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  <w:outlineLvl w:val="1"/>
      </w:pPr>
      <w:r>
        <w:t>II. Основные задачи органа по профилактике</w:t>
      </w:r>
    </w:p>
    <w:p w:rsidR="00000000" w:rsidRDefault="00333DAA">
      <w:pPr>
        <w:pStyle w:val="ConsPlusTitle"/>
        <w:jc w:val="center"/>
      </w:pPr>
      <w:r>
        <w:t>коррупционных правонарушений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ind w:firstLine="540"/>
        <w:jc w:val="both"/>
      </w:pPr>
      <w:r>
        <w:t>6. Основными задачами органа по профилактике коррупционных правонарушений являются: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а) формирование у лиц, замещающих государственные должности субъекта Российской Федерации, государственных гражданских служащих субъекта Российской Федерации, муниципальных</w:t>
      </w:r>
      <w:r>
        <w:t xml:space="preserve"> служащих и граждан нетерпимости к коррупционному поведению;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б) профилактика коррупционных правонарушений в высшем исполнительном органе государственной власти субъекта Российской Федерации, органах исполнительной власти субъекта Российской Федерации, орга</w:t>
      </w:r>
      <w:r>
        <w:t>низациях, созданных для выполнения задач, поставленных перед органами исполнительной власти субъекта Российской Федерации;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в) осуществление контроля за соблюдением лицами, замещающими государственные должности субъекта Российской Федерации, для которых фед</w:t>
      </w:r>
      <w:r>
        <w:t>еральными законами не предусмотрено иное, государственными гражданскими служащими субъекта Российской Федерации и лицами, замещающими отдельные должности на основании трудового договора в организациях, созданных для выполнения задач, поставленных перед орг</w:t>
      </w:r>
      <w:r>
        <w:t>анами исполнительной власти субъекта Российской Федерации, запретов, ограничений и требований, установленных в целях противодействия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г) обеспечение соблюдения государственными гражданскими служащими субъекта Российской Федерации требований закон</w:t>
      </w:r>
      <w:r>
        <w:t>одательства Российской Федерации о контроле за расходами, а также иных антикоррупционных норм.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Title"/>
        <w:jc w:val="center"/>
        <w:outlineLvl w:val="1"/>
      </w:pPr>
      <w:r>
        <w:t>III. Основные функции органа по профилактике</w:t>
      </w:r>
    </w:p>
    <w:p w:rsidR="00000000" w:rsidRDefault="00333DAA">
      <w:pPr>
        <w:pStyle w:val="ConsPlusTitle"/>
        <w:jc w:val="center"/>
      </w:pPr>
      <w:r>
        <w:t>коррупционных правонарушений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ind w:firstLine="540"/>
        <w:jc w:val="both"/>
      </w:pPr>
      <w:r>
        <w:t>7. Орган по профилактике коррупционных правонарушений осуществляет следующие основные</w:t>
      </w:r>
      <w:r>
        <w:t xml:space="preserve"> функции: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а) обеспечение соблюдения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</w:t>
      </w:r>
      <w:r>
        <w:t xml:space="preserve">ничений и требований, </w:t>
      </w:r>
      <w:r>
        <w:lastRenderedPageBreak/>
        <w:t>установленных в целях противодействия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</w:t>
      </w:r>
      <w:r>
        <w:t>убъекта Российской Федерации, для которых федеральными законами не предусмотрено иное, и при исполнении должностных обязанностей государственными гражданскими служащими субъекта Российской Федерации;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в) обеспечение деятельности комиссии по соблюдению требо</w:t>
      </w:r>
      <w:r>
        <w:t>ваний к служебному поведению государственных гражданских служащих субъекта Российской Федерации и урегулированию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г) участие в пределах св</w:t>
      </w:r>
      <w:r>
        <w:t>оей компетенции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д) оказание лицам, замещ</w:t>
      </w:r>
      <w:r>
        <w:t>ающим государственные должности субъекта Российской Федерации, государственным гражданским служащим субъекта Российской Федерации, муниципальным служащим и гражданам консультативной помощи по вопросам, связанным с применением законодательства Российской Фе</w:t>
      </w:r>
      <w:r>
        <w:t>дерации о противодействии коррупции, а также с подготовкой сообщений о фактах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е) участие в пределах своей компетенции в обеспечении соблюдения в высшем исполнительном органе государственной власти субъекта Российской Федерации, органах исполните</w:t>
      </w:r>
      <w:r>
        <w:t>льной власти субъекта Российской Федерации законных прав и интересов лица, сообщившего о ставшем ему известном факте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ж) обеспечение реализации государственными гражданскими служащими субъекта Российской Федерации обязанности уведомлять представи</w:t>
      </w:r>
      <w:r>
        <w:t>теля нанимателя (работодателя), органы прокуратуры Российской Федерации, иные федеральные государственные органы, государственные органы субъекта Российской Федерации обо всех случаях обращения к ним каких-либо лиц в целях склонения их к совершению коррупц</w:t>
      </w:r>
      <w:r>
        <w:t>ионных правонарушений;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з) осуществление проверки: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</w:t>
      </w:r>
      <w:r>
        <w:t>ации, для которых федеральными законами не предусмотрено иное, и должностей государственной гражданской службы субъекта Российской Федерации;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</w:t>
      </w:r>
      <w:r>
        <w:t>ставленных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соблюдения лицами, замещающими государ</w:t>
      </w:r>
      <w:r>
        <w:t>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</w:t>
      </w:r>
      <w:r>
        <w:t>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соблюдения гражданами,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</w:t>
      </w:r>
      <w:r>
        <w:t>или) гражданско-правового договора в случаях, предусмотренных федеральными законами;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и)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</w:t>
      </w:r>
      <w:r>
        <w:t xml:space="preserve">ганизациях, созданных для выполнения задач, поставленных перед органами исполнительной власти </w:t>
      </w:r>
      <w:r>
        <w:lastRenderedPageBreak/>
        <w:t>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к) участие в пределах св</w:t>
      </w:r>
      <w:r>
        <w:t>оей компетенции в подготовке и рассмотрении проектов нормативных правовых актов субъекта Российской Федерации по вопросам противодействия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л) анализ сведений: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субъекта Российской Федерации;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о доходах, расходах, об имуществе и обязательствах имущест</w:t>
      </w:r>
      <w:r>
        <w:t>венного характера, представленных государственными гражданскими служащими субъекта Российской Федерации в соответствии с законодательством Российской Федерации;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о соблюдении государственными гражданскими служащими субъекта Российской Федерации запретов, ог</w:t>
      </w:r>
      <w:r>
        <w:t>раничений и требований, установленных в целях противодействия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о соблюдении гражданами, замещавшими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</w:t>
      </w:r>
      <w:r>
        <w:t>данской службы субъекта Российской Федерации трудового договора и (или) гражданско-правового договора в случаях, предусмотренных федеральными законами;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м) участие в пределах своей компетенции в обеспечении размещения сведений о доходах, расходах, об имущес</w:t>
      </w:r>
      <w:r>
        <w:t xml:space="preserve">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и государственных гражданских служащих субъекта Российской Федерации, их супруг </w:t>
      </w:r>
      <w:r>
        <w:t>(супругов)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информационно-телекоммуникационной сети "Интерне</w:t>
      </w:r>
      <w:r>
        <w:t>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н) обеспечение деятельности комиссии по координации работы по противодействию коррупции в субъекте Российской Федерации, подготовка матер</w:t>
      </w:r>
      <w:r>
        <w:t>иалов к заседаниям комиссии и контроль за исполнением принятых ею решений;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о) проведение в пределах своей компетенции мониторинга: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деятельности по профилактике коррупционных правонарушений в органах местного самоуправления, муниципальных организациях и учр</w:t>
      </w:r>
      <w:r>
        <w:t>еждениях, а также соблюдения в них законодательства Российской Федерации о противодействии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реализации организациями обязанности принимать меры по предупреждению коррупции;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п) организация в пределах своей компетенции антикоррупционного просвещени</w:t>
      </w:r>
      <w:r>
        <w:t>я, а также осуществление контроля за его организацией в государственных учреждениях субъекта Российской Федерации;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р) 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8. В целях реализа</w:t>
      </w:r>
      <w:r>
        <w:t>ции своих функций орган по профилактике коррупционных правонарушений: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а) подготавливает для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"Посейдон") в федеральн</w:t>
      </w:r>
      <w:r>
        <w:t>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</w:t>
      </w:r>
      <w:r>
        <w:t xml:space="preserve"> органы федеральных </w:t>
      </w:r>
      <w:r>
        <w:lastRenderedPageBreak/>
        <w:t>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</w:t>
      </w:r>
      <w:r>
        <w:t>, замещающих государственные должности субъекта Российской Федерации, для которых федеральными законами не предусмотрено иное, государственных гражданских служащих субъекта Российской Федерации, их супруг (супругов) и несовершеннолетних детей, о соблюдении</w:t>
      </w:r>
      <w:r>
        <w:t xml:space="preserve">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000000" w:rsidRDefault="00333DAA">
      <w:pPr>
        <w:pStyle w:val="ConsPlusNormal"/>
        <w:jc w:val="both"/>
      </w:pPr>
      <w:r>
        <w:t xml:space="preserve">(в ред. </w:t>
      </w:r>
      <w:hyperlink r:id="rId64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б) осуществляет в пределах своей компетенции взаимодей</w:t>
      </w:r>
      <w:r>
        <w:t>ствие с правоохранительными органами, иными федеральными государственными органами, с государственными органами субъекта Российской Федерации, органами местного самоуправления, государственными и муниципальными организациями, с гражданами, институтами граж</w:t>
      </w:r>
      <w:r>
        <w:t>данского общества, средствами массовой информации, научными и другими организациями;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в) 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</w:t>
      </w:r>
      <w:r>
        <w:t>вах имущественного характера и по иным материалам;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г) получает в пределах своей компетенции информацию от физических и юридических лиц (с их согласия);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г.1) пользуется государственной информационной системой в области противодействия коррупции "Посейдон";</w:t>
      </w:r>
    </w:p>
    <w:p w:rsidR="00000000" w:rsidRDefault="00333DAA">
      <w:pPr>
        <w:pStyle w:val="ConsPlusNormal"/>
        <w:jc w:val="both"/>
      </w:pPr>
      <w:r>
        <w:t xml:space="preserve">(пп. "г.1" введен </w:t>
      </w:r>
      <w:hyperlink r:id="rId65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25.04.2022 N 232)</w:t>
      </w:r>
    </w:p>
    <w:p w:rsidR="00000000" w:rsidRDefault="00333DAA">
      <w:pPr>
        <w:pStyle w:val="ConsPlusNormal"/>
        <w:spacing w:before="200"/>
        <w:ind w:firstLine="540"/>
        <w:jc w:val="both"/>
      </w:pPr>
      <w:r>
        <w:t>д) проводит иные мероприятия, направленные на противодействие коррупции.</w:t>
      </w:r>
    </w:p>
    <w:p w:rsidR="00000000" w:rsidRDefault="00333DAA">
      <w:pPr>
        <w:pStyle w:val="ConsPlusNormal"/>
        <w:jc w:val="both"/>
      </w:pPr>
    </w:p>
    <w:p w:rsidR="00000000" w:rsidRDefault="00333DAA">
      <w:pPr>
        <w:pStyle w:val="ConsPlusNormal"/>
        <w:jc w:val="both"/>
      </w:pPr>
    </w:p>
    <w:p w:rsidR="00333DAA" w:rsidRDefault="00333D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3DAA">
      <w:headerReference w:type="default" r:id="rId66"/>
      <w:footerReference w:type="default" r:id="rId6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AA" w:rsidRDefault="00333DAA">
      <w:pPr>
        <w:spacing w:after="0" w:line="240" w:lineRule="auto"/>
      </w:pPr>
      <w:r>
        <w:separator/>
      </w:r>
    </w:p>
  </w:endnote>
  <w:endnote w:type="continuationSeparator" w:id="0">
    <w:p w:rsidR="00333DAA" w:rsidRDefault="0033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3D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333DA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33DAA" w:rsidRDefault="00333DA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333DA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333DA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33DAA" w:rsidRDefault="00333DA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333DAA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33DAA" w:rsidRDefault="00333DAA">
          <w:pPr>
            <w:pStyle w:val="ConsPlusNormal"/>
            <w:jc w:val="right"/>
            <w:rPr>
              <w:rFonts w:ascii="Tahoma" w:hAnsi="Tahoma" w:cs="Tahoma"/>
            </w:rPr>
          </w:pPr>
          <w:r w:rsidRPr="00333DAA">
            <w:rPr>
              <w:rFonts w:ascii="Tahoma" w:hAnsi="Tahoma" w:cs="Tahoma"/>
            </w:rPr>
            <w:t xml:space="preserve">Страница </w:t>
          </w:r>
          <w:r w:rsidRPr="00333DAA">
            <w:rPr>
              <w:rFonts w:ascii="Tahoma" w:hAnsi="Tahoma" w:cs="Tahoma"/>
            </w:rPr>
            <w:fldChar w:fldCharType="begin"/>
          </w:r>
          <w:r w:rsidRPr="00333DAA">
            <w:rPr>
              <w:rFonts w:ascii="Tahoma" w:hAnsi="Tahoma" w:cs="Tahoma"/>
            </w:rPr>
            <w:instrText>\PAGE</w:instrText>
          </w:r>
          <w:r w:rsidR="00EF48A2" w:rsidRPr="00333DAA">
            <w:rPr>
              <w:rFonts w:ascii="Tahoma" w:hAnsi="Tahoma" w:cs="Tahoma"/>
            </w:rPr>
            <w:fldChar w:fldCharType="separate"/>
          </w:r>
          <w:r w:rsidR="00EF48A2" w:rsidRPr="00333DAA">
            <w:rPr>
              <w:rFonts w:ascii="Tahoma" w:hAnsi="Tahoma" w:cs="Tahoma"/>
              <w:noProof/>
            </w:rPr>
            <w:t>2</w:t>
          </w:r>
          <w:r w:rsidRPr="00333DAA">
            <w:rPr>
              <w:rFonts w:ascii="Tahoma" w:hAnsi="Tahoma" w:cs="Tahoma"/>
            </w:rPr>
            <w:fldChar w:fldCharType="end"/>
          </w:r>
          <w:r w:rsidRPr="00333DAA">
            <w:rPr>
              <w:rFonts w:ascii="Tahoma" w:hAnsi="Tahoma" w:cs="Tahoma"/>
            </w:rPr>
            <w:t xml:space="preserve"> из </w:t>
          </w:r>
          <w:r w:rsidRPr="00333DAA">
            <w:rPr>
              <w:rFonts w:ascii="Tahoma" w:hAnsi="Tahoma" w:cs="Tahoma"/>
            </w:rPr>
            <w:fldChar w:fldCharType="begin"/>
          </w:r>
          <w:r w:rsidRPr="00333DAA">
            <w:rPr>
              <w:rFonts w:ascii="Tahoma" w:hAnsi="Tahoma" w:cs="Tahoma"/>
            </w:rPr>
            <w:instrText>\NUMPAGES</w:instrText>
          </w:r>
          <w:r w:rsidR="00EF48A2" w:rsidRPr="00333DAA">
            <w:rPr>
              <w:rFonts w:ascii="Tahoma" w:hAnsi="Tahoma" w:cs="Tahoma"/>
            </w:rPr>
            <w:fldChar w:fldCharType="separate"/>
          </w:r>
          <w:r w:rsidR="00EF48A2" w:rsidRPr="00333DAA">
            <w:rPr>
              <w:rFonts w:ascii="Tahoma" w:hAnsi="Tahoma" w:cs="Tahoma"/>
              <w:noProof/>
            </w:rPr>
            <w:t>16</w:t>
          </w:r>
          <w:r w:rsidRPr="00333DAA">
            <w:rPr>
              <w:rFonts w:ascii="Tahoma" w:hAnsi="Tahoma" w:cs="Tahoma"/>
            </w:rPr>
            <w:fldChar w:fldCharType="end"/>
          </w:r>
        </w:p>
      </w:tc>
    </w:tr>
  </w:tbl>
  <w:p w:rsidR="00000000" w:rsidRDefault="00333DA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AA" w:rsidRDefault="00333DAA">
      <w:pPr>
        <w:spacing w:after="0" w:line="240" w:lineRule="auto"/>
      </w:pPr>
      <w:r>
        <w:separator/>
      </w:r>
    </w:p>
  </w:footnote>
  <w:footnote w:type="continuationSeparator" w:id="0">
    <w:p w:rsidR="00333DAA" w:rsidRDefault="0033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333DA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33DAA" w:rsidRDefault="00333DA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333DAA">
            <w:rPr>
              <w:rFonts w:ascii="Tahoma" w:hAnsi="Tahoma" w:cs="Tahoma"/>
              <w:sz w:val="16"/>
              <w:szCs w:val="16"/>
            </w:rPr>
            <w:t>Указ Президента РФ от 15.07.2015 N 364</w:t>
          </w:r>
          <w:r w:rsidRPr="00333DAA">
            <w:rPr>
              <w:rFonts w:ascii="Tahoma" w:hAnsi="Tahoma" w:cs="Tahoma"/>
              <w:sz w:val="16"/>
              <w:szCs w:val="16"/>
            </w:rPr>
            <w:br/>
            <w:t>(ред. от 26.06.2023)</w:t>
          </w:r>
          <w:r w:rsidRPr="00333DAA">
            <w:rPr>
              <w:rFonts w:ascii="Tahoma" w:hAnsi="Tahoma" w:cs="Tahoma"/>
              <w:sz w:val="16"/>
              <w:szCs w:val="16"/>
            </w:rPr>
            <w:br/>
            <w:t>"О мерах по совершенствованию организации деятельности в обл...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33DAA" w:rsidRDefault="00333DA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333DA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333DA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33DAA">
            <w:rPr>
              <w:rFonts w:ascii="Tahoma" w:hAnsi="Tahoma" w:cs="Tahoma"/>
              <w:sz w:val="18"/>
              <w:szCs w:val="18"/>
            </w:rPr>
            <w:br/>
          </w:r>
          <w:r w:rsidRPr="00333DAA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333D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33DA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8A2"/>
    <w:rsid w:val="00333DAA"/>
    <w:rsid w:val="00E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3C5A4AA745238CEF9536BCFA0DC130B214DAB752CBA2781062573E72754F298815A0621FE0E0FC2A8F9EAA3AC5515F9AD8F728D403465Fq2i2M" TargetMode="External"/><Relationship Id="rId18" Type="http://schemas.openxmlformats.org/officeDocument/2006/relationships/hyperlink" Target="consultantplus://offline/ref=3F3C5A4AA745238CEF9536BCFA0DC130B516DBB757CFA2781062573E72754F298815A0621FE0E2FC2E8F9EAA3AC5515F9AD8F728D403465Fq2i2M" TargetMode="External"/><Relationship Id="rId26" Type="http://schemas.openxmlformats.org/officeDocument/2006/relationships/hyperlink" Target="consultantplus://offline/ref=3F3C5A4AA745238CEF9536BCFA0DC130B716DCB45FCFA2781062573E72754F298815A0621FE0E0FF2F8F9EAA3AC5515F9AD8F728D403465Fq2i2M" TargetMode="External"/><Relationship Id="rId39" Type="http://schemas.openxmlformats.org/officeDocument/2006/relationships/hyperlink" Target="consultantplus://offline/ref=3F3C5A4AA745238CEF9536BCFA0DC130B716DCB155C8A2781062573E72754F298815A0621FE0E0FF2A8F9EAA3AC5515F9AD8F728D403465Fq2i2M" TargetMode="External"/><Relationship Id="rId21" Type="http://schemas.openxmlformats.org/officeDocument/2006/relationships/hyperlink" Target="consultantplus://offline/ref=3F3C5A4AA745238CEF9536BCFA0DC130B716DCB45FCFA2781062573E72754F298815A06614B4B1B97E89C9FB6090544298C6F5q2i3M" TargetMode="External"/><Relationship Id="rId34" Type="http://schemas.openxmlformats.org/officeDocument/2006/relationships/hyperlink" Target="consultantplus://offline/ref=3F3C5A4AA745238CEF9536BCFA0DC130B516DBB757CFA2781062573E72754F298815A0621FE0E2FC2E8F9EAA3AC5515F9AD8F728D403465Fq2i2M" TargetMode="External"/><Relationship Id="rId42" Type="http://schemas.openxmlformats.org/officeDocument/2006/relationships/hyperlink" Target="consultantplus://offline/ref=3F3C5A4AA745238CEF9536BCFA0DC130B419DDB55D9AF57A4137593B7A2515399E5CAE6301E0E8E32984C8qFi8M" TargetMode="External"/><Relationship Id="rId47" Type="http://schemas.openxmlformats.org/officeDocument/2006/relationships/hyperlink" Target="consultantplus://offline/ref=3F3C5A4AA745238CEF9536BCFA0DC130B214DAB45ECAA2781062573E72754F298815A0621FE0E1FE238F9EAA3AC5515F9AD8F728D403465Fq2i2M" TargetMode="External"/><Relationship Id="rId50" Type="http://schemas.openxmlformats.org/officeDocument/2006/relationships/hyperlink" Target="consultantplus://offline/ref=3F3C5A4AA745238CEF9536BCFA0DC130B214DAB45ECAA2781062573E72754F298815A0621FE0E1F92A8F9EAA3AC5515F9AD8F728D403465Fq2i2M" TargetMode="External"/><Relationship Id="rId55" Type="http://schemas.openxmlformats.org/officeDocument/2006/relationships/hyperlink" Target="consultantplus://offline/ref=3F3C5A4AA745238CEF9536BCFA0DC130B215D3B751C4A2781062573E72754F298815A0621FE0E0F9288F9EAA3AC5515F9AD8F728D403465Fq2i2M" TargetMode="External"/><Relationship Id="rId63" Type="http://schemas.openxmlformats.org/officeDocument/2006/relationships/hyperlink" Target="consultantplus://offline/ref=3F3C5A4AA745238CEF9536BCFA0DC130B214DAB45ECAA2781062573E72754F298815A0621FE0E1F9298F9EAA3AC5515F9AD8F728D403465Fq2i2M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3C5A4AA745238CEF9536BCFA0DC130B716DCB45FCFA2781062573E72754F298815A0621FE0E6FD228F9EAA3AC5515F9AD8F728D403465Fq2i2M" TargetMode="External"/><Relationship Id="rId29" Type="http://schemas.openxmlformats.org/officeDocument/2006/relationships/hyperlink" Target="consultantplus://offline/ref=3F3C5A4AA745238CEF9536BCFA0DC130B716DCB45FCFA2781062573E72754F298815A06214B4B1B97E89C9FB6090544298C6F5q2i3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F3C5A4AA745238CEF9536BCFA0DC130B213DFB154CFA2781062573E72754F298815A0621FE0E0FB2B8F9EAA3AC5515F9AD8F728D403465Fq2i2M" TargetMode="External"/><Relationship Id="rId24" Type="http://schemas.openxmlformats.org/officeDocument/2006/relationships/hyperlink" Target="consultantplus://offline/ref=3F3C5A4AA745238CEF9536BCFA0DC130B716DCB45FCFA2781062573E72754F298815A0621FE0E0FE2B8F9EAA3AC5515F9AD8F728D403465Fq2i2M" TargetMode="External"/><Relationship Id="rId32" Type="http://schemas.openxmlformats.org/officeDocument/2006/relationships/hyperlink" Target="consultantplus://offline/ref=3F3C5A4AA745238CEF9536BCFA0DC130B716DCB45FC8A2781062573E72754F298815A0621FE0E0FE2E8F9EAA3AC5515F9AD8F728D403465Fq2i2M" TargetMode="External"/><Relationship Id="rId37" Type="http://schemas.openxmlformats.org/officeDocument/2006/relationships/hyperlink" Target="consultantplus://offline/ref=3F3C5A4AA745238CEF9536BCFA0DC130B717DEB657CEA2781062573E72754F298815A06214B4B1B97E89C9FB6090544298C6F5q2i3M" TargetMode="External"/><Relationship Id="rId40" Type="http://schemas.openxmlformats.org/officeDocument/2006/relationships/hyperlink" Target="consultantplus://offline/ref=3F3C5A4AA745238CEF9536BCFA0DC130B214DAB45ECAA2781062573E72754F298815A0621FE0E1FE298F9EAA3AC5515F9AD8F728D403465Fq2i2M" TargetMode="External"/><Relationship Id="rId45" Type="http://schemas.openxmlformats.org/officeDocument/2006/relationships/hyperlink" Target="consultantplus://offline/ref=3F3C5A4AA745238CEF9536BCFA0DC130B214DAB45ECAA2781062573E72754F298815A0621FE0E1FE2E8F9EAA3AC5515F9AD8F728D403465Fq2i2M" TargetMode="External"/><Relationship Id="rId53" Type="http://schemas.openxmlformats.org/officeDocument/2006/relationships/hyperlink" Target="consultantplus://offline/ref=3F3C5A4AA745238CEF9536BCFA0DC130B516DBB757CFA2781062573E72754F298815A0621FE0E0FF2A8F9EAA3AC5515F9AD8F728D403465Fq2i2M" TargetMode="External"/><Relationship Id="rId58" Type="http://schemas.openxmlformats.org/officeDocument/2006/relationships/hyperlink" Target="consultantplus://offline/ref=3F3C5A4AA745238CEF9536BCFA0DC130B214DAB55EC9A2781062573E72754F298815A0621FE0E1FE2E8F9EAA3AC5515F9AD8F728D403465Fq2i2M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F3C5A4AA745238CEF9536BCFA0DC130B716DCB45FCFA2781062573E72754F298815A0621FE0E0FF2F8F9EAA3AC5515F9AD8F728D403465Fq2i2M" TargetMode="External"/><Relationship Id="rId23" Type="http://schemas.openxmlformats.org/officeDocument/2006/relationships/hyperlink" Target="consultantplus://offline/ref=3F3C5A4AA745238CEF9536BCFA0DC130B516DBB757CFA2781062573E72754F299A15F86E1CE0FEFD239AC8FB7Cq9i3M" TargetMode="External"/><Relationship Id="rId28" Type="http://schemas.openxmlformats.org/officeDocument/2006/relationships/hyperlink" Target="consultantplus://offline/ref=3F3C5A4AA745238CEF9536BCFA0DC130B716DCB45FCFA2781062573E72754F298815A0621FE0E0F92A8F9EAA3AC5515F9AD8F728D403465Fq2i2M" TargetMode="External"/><Relationship Id="rId36" Type="http://schemas.openxmlformats.org/officeDocument/2006/relationships/hyperlink" Target="consultantplus://offline/ref=3F3C5A4AA745238CEF9536BCFA0DC130B717DEB657CEA2781062573E72754F298815A0621FE0E0F82E8F9EAA3AC5515F9AD8F728D403465Fq2i2M" TargetMode="External"/><Relationship Id="rId49" Type="http://schemas.openxmlformats.org/officeDocument/2006/relationships/hyperlink" Target="consultantplus://offline/ref=3F3C5A4AA745238CEF9536BCFA0DC130B214DAB45ECAA2781062573E72754F298815A0621FE0E1F92B8F9EAA3AC5515F9AD8F728D403465Fq2i2M" TargetMode="External"/><Relationship Id="rId57" Type="http://schemas.openxmlformats.org/officeDocument/2006/relationships/hyperlink" Target="consultantplus://offline/ref=3F3C5A4AA745238CEF9536BCFA0DC130B214DAB55EC9A2781062573E72754F298815A0621FE0E1FE2F8F9EAA3AC5515F9AD8F728D403465Fq2i2M" TargetMode="External"/><Relationship Id="rId61" Type="http://schemas.openxmlformats.org/officeDocument/2006/relationships/hyperlink" Target="consultantplus://offline/ref=3F3C5A4AA745238CEF9536BCFA0DC130B419DDB55D9AF57A4137593B7A2515399E5CAE6301E0E8E32984C8qFi8M" TargetMode="External"/><Relationship Id="rId10" Type="http://schemas.openxmlformats.org/officeDocument/2006/relationships/hyperlink" Target="consultantplus://offline/ref=3F3C5A4AA745238CEF9536BCFA0DC130B214DAB55EC9A2781062573E72754F298815A0621FE0E1FE298F9EAA3AC5515F9AD8F728D403465Fq2i2M" TargetMode="External"/><Relationship Id="rId19" Type="http://schemas.openxmlformats.org/officeDocument/2006/relationships/hyperlink" Target="consultantplus://offline/ref=3F3C5A4AA745238CEF9536BCFA0DC130B716DCB45FCFA2781062573E72754F298815A06614B4B1B97E89C9FB6090544298C6F5q2i3M" TargetMode="External"/><Relationship Id="rId31" Type="http://schemas.openxmlformats.org/officeDocument/2006/relationships/hyperlink" Target="consultantplus://offline/ref=3F3C5A4AA745238CEF9536BCFA0DC130B716DCB45FCFA2781062573E72754F298815A0621FE0E0F9228F9EAA3AC5515F9AD8F728D403465Fq2i2M" TargetMode="External"/><Relationship Id="rId44" Type="http://schemas.openxmlformats.org/officeDocument/2006/relationships/hyperlink" Target="consultantplus://offline/ref=3F3C5A4AA745238CEF9536BCFA0DC130B214DAB45ECAA2781062573E72754F298815A0621FE0E1FE2F8F9EAA3AC5515F9AD8F728D403465Fq2i2M" TargetMode="External"/><Relationship Id="rId52" Type="http://schemas.openxmlformats.org/officeDocument/2006/relationships/hyperlink" Target="consultantplus://offline/ref=3F3C5A4AA745238CEF9536BCFA0DC130B214DAB55EC9A2781062573E72754F298815A0621FE0E1FE288F9EAA3AC5515F9AD8F728D403465Fq2i2M" TargetMode="External"/><Relationship Id="rId60" Type="http://schemas.openxmlformats.org/officeDocument/2006/relationships/hyperlink" Target="consultantplus://offline/ref=3F3C5A4AA745238CEF9536BCFA0DC130B214DAB45ECAA2781062573E72754F298815A0621FE0E1F9298F9EAA3AC5515F9AD8F728D403465Fq2i2M" TargetMode="External"/><Relationship Id="rId65" Type="http://schemas.openxmlformats.org/officeDocument/2006/relationships/hyperlink" Target="consultantplus://offline/ref=3F3C5A4AA745238CEF9536BCFA0DC130B214DAB55EC9A2781062573E72754F298815A0621FE0E1FE228F9EAA3AC5515F9AD8F728D403465Fq2i2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3C5A4AA745238CEF9536BCFA0DC130B214DAB55ECCA2781062573E72754F298815A0621FE0E0F5288F9EAA3AC5515F9AD8F728D403465Fq2i2M" TargetMode="External"/><Relationship Id="rId14" Type="http://schemas.openxmlformats.org/officeDocument/2006/relationships/hyperlink" Target="consultantplus://offline/ref=3F3C5A4AA745238CEF9536BCFA0DC130B213DFB154CFA2781062573E72754F298815A0621FE0E0FB2B8F9EAA3AC5515F9AD8F728D403465Fq2i2M" TargetMode="External"/><Relationship Id="rId22" Type="http://schemas.openxmlformats.org/officeDocument/2006/relationships/hyperlink" Target="consultantplus://offline/ref=3F3C5A4AA745238CEF9536BCFA0DC130B716DCB45FCFA2781062573E72754F298815A0621FE0E0FF228F9EAA3AC5515F9AD8F728D403465Fq2i2M" TargetMode="External"/><Relationship Id="rId27" Type="http://schemas.openxmlformats.org/officeDocument/2006/relationships/hyperlink" Target="consultantplus://offline/ref=3F3C5A4AA745238CEF9536BCFA0DC130B716DCB45FCFA2781062573E72754F298815A0621FE0E6FC2A8F9EAA3AC5515F9AD8F728D403465Fq2i2M" TargetMode="External"/><Relationship Id="rId30" Type="http://schemas.openxmlformats.org/officeDocument/2006/relationships/hyperlink" Target="consultantplus://offline/ref=3F3C5A4AA745238CEF9536BCFA0DC130B716DCB45FCFA2781062573E72754F298815A0621FE0E0F92A8F9EAA3AC5515F9AD8F728D403465Fq2i2M" TargetMode="External"/><Relationship Id="rId35" Type="http://schemas.openxmlformats.org/officeDocument/2006/relationships/hyperlink" Target="consultantplus://offline/ref=3F3C5A4AA745238CEF9536BCFA0DC130B717DEB657CEA2781062573E72754F298815A0621FE0E0F9228F9EAA3AC5515F9AD8F728D403465Fq2i2M" TargetMode="External"/><Relationship Id="rId43" Type="http://schemas.openxmlformats.org/officeDocument/2006/relationships/hyperlink" Target="consultantplus://offline/ref=3F3C5A4AA745238CEF9536BCFA0DC130B215D3B751C4A2781062573E72754F298815A0621FE0E0F92F8F9EAA3AC5515F9AD8F728D403465Fq2i2M" TargetMode="External"/><Relationship Id="rId48" Type="http://schemas.openxmlformats.org/officeDocument/2006/relationships/hyperlink" Target="consultantplus://offline/ref=3F3C5A4AA745238CEF9536BCFA0DC130B214DAB45ECAA2781062573E72754F298815A0621FE0E1FE228F9EAA3AC5515F9AD8F728D403465Fq2i2M" TargetMode="External"/><Relationship Id="rId56" Type="http://schemas.openxmlformats.org/officeDocument/2006/relationships/hyperlink" Target="consultantplus://offline/ref=3F3C5A4AA745238CEF9536BCFA0DC130B214DAB55ECCA2781062573E72754F298815A0621FE0E0F5288F9EAA3AC5515F9AD8F728D403465Fq2i2M" TargetMode="External"/><Relationship Id="rId64" Type="http://schemas.openxmlformats.org/officeDocument/2006/relationships/hyperlink" Target="consultantplus://offline/ref=3F3C5A4AA745238CEF9536BCFA0DC130B214DAB55EC9A2781062573E72754F298815A0621FE0E1FE238F9EAA3AC5515F9AD8F728D403465Fq2i2M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3F3C5A4AA745238CEF9536BCFA0DC130B214DAB55ECCA2781062573E72754F298815A0621FE0E0F5288F9EAA3AC5515F9AD8F728D403465Fq2i2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F3C5A4AA745238CEF9536BCFA0DC130B214DAB45ECAA2781062573E72754F298815A0621FE0E1FE2A8F9EAA3AC5515F9AD8F728D403465Fq2i2M" TargetMode="External"/><Relationship Id="rId17" Type="http://schemas.openxmlformats.org/officeDocument/2006/relationships/hyperlink" Target="consultantplus://offline/ref=3F3C5A4AA745238CEF9536BCFA0DC130B516DBB757CFA2781062573E72754F298815A0621FE0E2FC2E8F9EAA3AC5515F9AD8F728D403465Fq2i2M" TargetMode="External"/><Relationship Id="rId25" Type="http://schemas.openxmlformats.org/officeDocument/2006/relationships/hyperlink" Target="consultantplus://offline/ref=3F3C5A4AA745238CEF9536BCFA0DC130B516DBB757CFA2781062573E72754F299A15F86E1CE0FEFD239AC8FB7Cq9i3M" TargetMode="External"/><Relationship Id="rId33" Type="http://schemas.openxmlformats.org/officeDocument/2006/relationships/hyperlink" Target="consultantplus://offline/ref=3F3C5A4AA745238CEF9536BCFA0DC130B716DCB45FC8A2781062573E72754F298815A0621FE0E1FA2A8F9EAA3AC5515F9AD8F728D403465Fq2i2M" TargetMode="External"/><Relationship Id="rId38" Type="http://schemas.openxmlformats.org/officeDocument/2006/relationships/hyperlink" Target="consultantplus://offline/ref=3F3C5A4AA745238CEF9536BCFA0DC130B717DBB65FC5A2781062573E72754F298815A0621FE0E1F92C8F9EAA3AC5515F9AD8F728D403465Fq2i2M" TargetMode="External"/><Relationship Id="rId46" Type="http://schemas.openxmlformats.org/officeDocument/2006/relationships/hyperlink" Target="consultantplus://offline/ref=3F3C5A4AA745238CEF9536BCFA0DC130B214DAB45ECAA2781062573E72754F298815A0621FE0E1FE2C8F9EAA3AC5515F9AD8F728D403465Fq2i2M" TargetMode="External"/><Relationship Id="rId59" Type="http://schemas.openxmlformats.org/officeDocument/2006/relationships/hyperlink" Target="consultantplus://offline/ref=3F3C5A4AA745238CEF9536BCFA0DC130B214DAB55EC9A2781062573E72754F298815A0621FE0E1FE2C8F9EAA3AC5515F9AD8F728D403465Fq2i2M" TargetMode="External"/><Relationship Id="rId67" Type="http://schemas.openxmlformats.org/officeDocument/2006/relationships/footer" Target="footer1.xml"/><Relationship Id="rId20" Type="http://schemas.openxmlformats.org/officeDocument/2006/relationships/hyperlink" Target="consultantplus://offline/ref=3F3C5A4AA745238CEF9536BCFA0DC130B716DCB45FCFA2781062573E72754F298815A0621FE0E6FC2B8F9EAA3AC5515F9AD8F728D403465Fq2i2M" TargetMode="External"/><Relationship Id="rId41" Type="http://schemas.openxmlformats.org/officeDocument/2006/relationships/hyperlink" Target="consultantplus://offline/ref=3F3C5A4AA745238CEF9536BCFA0DC130B214DAB45ECAA2781062573E72754F298815A0621FE0E1FE288F9EAA3AC5515F9AD8F728D403465Fq2i2M" TargetMode="External"/><Relationship Id="rId54" Type="http://schemas.openxmlformats.org/officeDocument/2006/relationships/hyperlink" Target="consultantplus://offline/ref=3F3C5A4AA745238CEF9536BCFA0DC130B419DDB55D9AF57A4137593B7A2515399E5CAE6301E0E8E32984C8qFi8M" TargetMode="External"/><Relationship Id="rId62" Type="http://schemas.openxmlformats.org/officeDocument/2006/relationships/hyperlink" Target="consultantplus://offline/ref=3F3C5A4AA745238CEF9536BCFA0DC130B215D3B751C4A2781062573E72754F298815A0621FE0E0F9288F9EAA3AC5515F9AD8F728D403465Fq2i2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11189</Words>
  <Characters>63779</Characters>
  <Application>Microsoft Office Word</Application>
  <DocSecurity>2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15.07.2015 N 364(ред. от 26.06.2023)"О мерах по совершенствованию организации деятельности в области противодействия коррупции"(вместе с "Типовым положением о комиссии по координации работы по противодействию коррупции в субъекте Рос</vt:lpstr>
    </vt:vector>
  </TitlesOfParts>
  <Company>КонсультантПлюс Версия 4022.00.21</Company>
  <LinksUpToDate>false</LinksUpToDate>
  <CharactersWithSpaces>74819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15.07.2015 N 364(ред. от 26.06.2023)"О мерах по совершенствованию организации деятельности в области противодействия коррупции"(вместе с "Типовым положением о комиссии по координации работы по противодействию коррупции в субъекте Рос</dc:title>
  <dc:creator>Tabakov</dc:creator>
  <cp:lastModifiedBy>Tabakov</cp:lastModifiedBy>
  <cp:revision>2</cp:revision>
  <dcterms:created xsi:type="dcterms:W3CDTF">2023-08-31T04:51:00Z</dcterms:created>
  <dcterms:modified xsi:type="dcterms:W3CDTF">2023-08-31T04:51:00Z</dcterms:modified>
</cp:coreProperties>
</file>